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3E" w:rsidRDefault="006E273E" w:rsidP="006E273E">
      <w:pPr>
        <w:pStyle w:val="Heading1"/>
        <w:shd w:val="clear" w:color="auto" w:fill="B2CCFF"/>
        <w:spacing w:before="330" w:beforeAutospacing="0" w:after="225" w:afterAutospacing="0"/>
        <w:jc w:val="center"/>
        <w:rPr>
          <w:color w:val="002A80"/>
          <w:sz w:val="34"/>
          <w:szCs w:val="34"/>
        </w:rPr>
      </w:pPr>
      <w:r>
        <w:rPr>
          <w:color w:val="002A80"/>
          <w:sz w:val="34"/>
          <w:szCs w:val="34"/>
        </w:rPr>
        <w:t>Пятый столп ислама: Паломничество (Хадж)</w:t>
      </w:r>
    </w:p>
    <w:p w:rsidR="006E273E" w:rsidRDefault="006E273E" w:rsidP="006E273E">
      <w:pPr>
        <w:jc w:val="center"/>
      </w:pPr>
      <w:r>
        <w:rPr>
          <w:noProof/>
        </w:rPr>
        <w:drawing>
          <wp:inline distT="0" distB="0" distL="0" distR="0" wp14:anchorId="37197A2E" wp14:editId="67711977">
            <wp:extent cx="2668905" cy="1732915"/>
            <wp:effectExtent l="0" t="0" r="0" b="635"/>
            <wp:docPr id="111" name="Picture 111" descr="http://www.islamreligion.com/articles/images/The_Fifth_Pillar_of_Islam_-_The_Pilgrimage_(Hajj)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islamreligion.com/articles/images/The_Fifth_Pillar_of_Islam_-_The_Pilgrimage_(Hajj)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32915"/>
                    </a:xfrm>
                    <a:prstGeom prst="rect">
                      <a:avLst/>
                    </a:prstGeom>
                    <a:noFill/>
                    <a:ln>
                      <a:noFill/>
                    </a:ln>
                  </pic:spPr>
                </pic:pic>
              </a:graphicData>
            </a:graphic>
          </wp:inline>
        </w:drawing>
      </w:r>
    </w:p>
    <w:p w:rsidR="00D60490" w:rsidRDefault="00D60490" w:rsidP="006E273E"/>
    <w:p w:rsidR="006E273E" w:rsidRPr="006E273E" w:rsidRDefault="006E273E" w:rsidP="006E273E">
      <w:pPr>
        <w:shd w:val="clear" w:color="auto" w:fill="E1F4FD"/>
        <w:spacing w:after="160"/>
        <w:ind w:firstLine="397"/>
        <w:rPr>
          <w:color w:val="000000"/>
          <w:sz w:val="26"/>
          <w:szCs w:val="26"/>
        </w:rPr>
      </w:pPr>
      <w:r w:rsidRPr="006E273E">
        <w:rPr>
          <w:color w:val="000000"/>
          <w:sz w:val="26"/>
          <w:szCs w:val="26"/>
        </w:rPr>
        <w:t>Хадж (паломничество в Мекку) является одним из пяти главных установлений, известных как пять</w:t>
      </w:r>
      <w:r w:rsidRPr="006E273E">
        <w:rPr>
          <w:i/>
          <w:iCs/>
          <w:color w:val="000000"/>
          <w:sz w:val="26"/>
          <w:szCs w:val="26"/>
        </w:rPr>
        <w:t>столпов Ислама</w:t>
      </w:r>
      <w:r w:rsidRPr="006E273E">
        <w:rPr>
          <w:color w:val="000000"/>
          <w:sz w:val="26"/>
          <w:szCs w:val="26"/>
        </w:rPr>
        <w:t>. Ислам не предписывает совершать паломничества ни к могилам праведников, ни к монастырям в поисках помощи святых, ни к местам, где происходили чудеса; хотя некоторые мусульмане так и поступают. Аллах повелевает мусульманам хадж к </w:t>
      </w:r>
      <w:r w:rsidRPr="006E273E">
        <w:rPr>
          <w:i/>
          <w:iCs/>
          <w:color w:val="000000"/>
          <w:sz w:val="26"/>
          <w:szCs w:val="26"/>
        </w:rPr>
        <w:t>Каабе</w:t>
      </w:r>
      <w:r w:rsidRPr="006E273E">
        <w:rPr>
          <w:color w:val="000000"/>
          <w:sz w:val="26"/>
          <w:szCs w:val="26"/>
        </w:rPr>
        <w:t>, которая находится в городе Мекке Саудовской Аравии. </w:t>
      </w:r>
      <w:r w:rsidRPr="006E273E">
        <w:rPr>
          <w:i/>
          <w:iCs/>
          <w:color w:val="000000"/>
          <w:sz w:val="26"/>
          <w:szCs w:val="26"/>
        </w:rPr>
        <w:t>Кааба</w:t>
      </w:r>
      <w:r w:rsidRPr="006E273E">
        <w:rPr>
          <w:color w:val="000000"/>
          <w:sz w:val="26"/>
          <w:szCs w:val="26"/>
        </w:rPr>
        <w:t> – «Дом Бога» – считается священной потому, что её построил пророк Ибрахим (Авраам) для поклонения Господу. Всевышний почтил пророка сделав этот Дом Своим, и обратив его в эпицентр, к которому поворачиваются все мусульмане в молитве (</w:t>
      </w:r>
      <w:r w:rsidRPr="006E273E">
        <w:rPr>
          <w:i/>
          <w:iCs/>
          <w:color w:val="000000"/>
          <w:sz w:val="26"/>
          <w:szCs w:val="26"/>
        </w:rPr>
        <w:t>салят</w:t>
      </w:r>
      <w:r w:rsidRPr="006E273E">
        <w:rPr>
          <w:color w:val="000000"/>
          <w:sz w:val="26"/>
          <w:szCs w:val="26"/>
        </w:rPr>
        <w:t>).Сегодня верующие совершают обряды хаджа так же, как это делал пророк Ибрахим (Авраам) (мир ему), а после него пророк Мухаммад (да благословит его Аллах и приветствует).</w:t>
      </w:r>
    </w:p>
    <w:p w:rsidR="006E273E" w:rsidRPr="006E273E" w:rsidRDefault="006E273E" w:rsidP="006E273E">
      <w:pPr>
        <w:shd w:val="clear" w:color="auto" w:fill="E1F4FD"/>
        <w:spacing w:after="160"/>
        <w:ind w:firstLine="397"/>
        <w:rPr>
          <w:color w:val="000000"/>
          <w:sz w:val="26"/>
          <w:szCs w:val="26"/>
        </w:rPr>
      </w:pPr>
      <w:r w:rsidRPr="006E273E">
        <w:rPr>
          <w:color w:val="000000"/>
          <w:sz w:val="26"/>
          <w:szCs w:val="26"/>
        </w:rPr>
        <w:t>Паломничество относится к особо достойным видам поклонения. Это очищение от грехов, а также показатель высокой духовности и искренней преданности верующего. Любой мусульманин, которому позволяет здоровье и материальное положение, обязан раз в жизни совершить паломничество в Мекку – самый священный город Ислама. Обряд паломничества начинается через несколько месяцев после Рамадана, на 8-й день месяца Зуль-Хиджа – последнего месяца в  году по мусульманскому календарю, а заканчивается на 13 день. Раз в году мусульмане со всего мира устремляются в Мекку, чтобы очиститься, укрепить свою веру и удостовериться ещё раз в том, что, невзирая на цвет кожи, происхождение, богатство или бедность, все мусульмане равны и заслуживают любовь и симпатию остальных. О своих впечатлениях о хадже и о том, как  хадж способствует установлению гармоничных взаимоотношений, </w:t>
      </w:r>
      <w:r w:rsidRPr="006E273E">
        <w:rPr>
          <w:i/>
          <w:iCs/>
          <w:color w:val="000000"/>
          <w:sz w:val="26"/>
          <w:szCs w:val="26"/>
        </w:rPr>
        <w:t>Малкольм Х.</w:t>
      </w:r>
      <w:r w:rsidRPr="006E273E">
        <w:rPr>
          <w:color w:val="000000"/>
          <w:sz w:val="26"/>
          <w:szCs w:val="26"/>
        </w:rPr>
        <w:t> говорит так:</w:t>
      </w:r>
    </w:p>
    <w:p w:rsidR="006E273E" w:rsidRPr="006E273E" w:rsidRDefault="006E273E" w:rsidP="006E273E">
      <w:pPr>
        <w:shd w:val="clear" w:color="auto" w:fill="E1F4FD"/>
        <w:spacing w:after="160"/>
        <w:ind w:firstLine="397"/>
        <w:rPr>
          <w:color w:val="000000"/>
          <w:sz w:val="26"/>
          <w:szCs w:val="26"/>
        </w:rPr>
      </w:pPr>
      <w:r w:rsidRPr="006E273E">
        <w:rPr>
          <w:color w:val="000000"/>
          <w:sz w:val="26"/>
          <w:szCs w:val="26"/>
        </w:rPr>
        <w:t xml:space="preserve">«Тысячи ожидавших рейса в Джидду паломников были одеты совершенно одинаково. Никто бы не отличил короля от  простого крестьянина. Окутанные в белые одежды мы периодически повторяли </w:t>
      </w:r>
      <w:r w:rsidRPr="006E273E">
        <w:rPr>
          <w:color w:val="000000"/>
          <w:sz w:val="26"/>
          <w:szCs w:val="26"/>
        </w:rPr>
        <w:lastRenderedPageBreak/>
        <w:t>«Ляббайка Аллахумма Ляббайка!» «Вот я перед тобой, о Господь!» Собравшиеся в самолёте были светлыми, темными, красными, жёлтыми, голубоглазыми, светловолосыми… И я – с рыжими курчавыми волосами чувствовал себя их братом! Мы были одной семьёй! Одинаково почитая друг друга, мы все восхваляли одного и того же Бога.</w:t>
      </w:r>
    </w:p>
    <w:p w:rsidR="006E273E" w:rsidRPr="006E273E" w:rsidRDefault="006E273E" w:rsidP="006E273E">
      <w:pPr>
        <w:shd w:val="clear" w:color="auto" w:fill="E1F4FD"/>
        <w:spacing w:after="160"/>
        <w:ind w:firstLine="397"/>
        <w:rPr>
          <w:color w:val="000000"/>
          <w:sz w:val="26"/>
          <w:szCs w:val="26"/>
        </w:rPr>
      </w:pPr>
      <w:r w:rsidRPr="006E273E">
        <w:rPr>
          <w:color w:val="000000"/>
          <w:sz w:val="26"/>
          <w:szCs w:val="26"/>
        </w:rPr>
        <w:t>Тогда я впервые взглянул по новому на  «белого человека», и впервые осознал, что говоря «белый человек» мы в первую очередь имеем в виду не цвет кожи, а отношение к этому самому человеку. В США понятие «белый человек» предполагает  определённый подход к  темнокожим и остальным «не белым». В исламском же мире люди со светлыми лицами были наиболее искренними братьями по отношению к остальным. В то утро мое восприятие «белого человека» резко изменилось.</w:t>
      </w:r>
    </w:p>
    <w:p w:rsidR="006E273E" w:rsidRPr="006E273E" w:rsidRDefault="006E273E" w:rsidP="006E273E">
      <w:pPr>
        <w:shd w:val="clear" w:color="auto" w:fill="E1F4FD"/>
        <w:spacing w:after="160"/>
        <w:ind w:firstLine="397"/>
        <w:rPr>
          <w:color w:val="000000"/>
          <w:sz w:val="26"/>
          <w:szCs w:val="26"/>
        </w:rPr>
      </w:pPr>
      <w:r w:rsidRPr="006E273E">
        <w:rPr>
          <w:color w:val="000000"/>
          <w:sz w:val="26"/>
          <w:szCs w:val="26"/>
        </w:rPr>
        <w:t>Десятки тысяч паломников собрались со всех уголков мира. Они были разных цветов, от голубоглазых блондинов до чернокожих африканцев. Однако все мы совершали один и тот же ритуал, демонстрируя дух единства и братства. Америка должна понять Ислам, ведь это единственная религия способная избавить общество от расовой проблемы. За моё путешествие по исламскому миру я встречался, разговаривал и даже сидел за одним столом с теми, кто в Америке считался бы «белым», однако я не заметил ничего из того, что называется «отношение белого»; ибо ислам очистил их разум от этого. Никогда раньше я не видел такого подлинного, лишенного всяческих предрассудков, братства между людьми».</w:t>
      </w:r>
    </w:p>
    <w:p w:rsidR="006E273E" w:rsidRPr="006E273E" w:rsidRDefault="006E273E" w:rsidP="006E273E">
      <w:pPr>
        <w:shd w:val="clear" w:color="auto" w:fill="E1F4FD"/>
        <w:spacing w:after="160"/>
        <w:ind w:firstLine="397"/>
        <w:rPr>
          <w:color w:val="000000"/>
          <w:sz w:val="26"/>
          <w:szCs w:val="26"/>
        </w:rPr>
      </w:pPr>
      <w:r w:rsidRPr="006E273E">
        <w:rPr>
          <w:color w:val="000000"/>
          <w:sz w:val="26"/>
          <w:szCs w:val="26"/>
        </w:rPr>
        <w:t>Таким образом, паломничество объединяет мусульман мира в одно многонациональное братство. Ежегодно более двух миллионов мусульман ежегодно совершают хадж. Это сила, сплачивающая верующих всего мира через поклонение. Среди мусульман есть обычай называть человека, совершившего паломничество «хаджи». Но это скорее культурный, нежели религиозный обычай. И, наконец, хадж является провозглашением единства Бога – все паломники поклоняются и исполняют предписание Одного  Бога.</w:t>
      </w:r>
    </w:p>
    <w:p w:rsidR="006E273E" w:rsidRPr="006E273E" w:rsidRDefault="006E273E" w:rsidP="006E273E">
      <w:pPr>
        <w:shd w:val="clear" w:color="auto" w:fill="E1F4FD"/>
        <w:spacing w:after="160"/>
        <w:ind w:firstLine="397"/>
        <w:rPr>
          <w:color w:val="000000"/>
          <w:sz w:val="26"/>
          <w:szCs w:val="26"/>
        </w:rPr>
      </w:pPr>
      <w:r w:rsidRPr="006E273E">
        <w:rPr>
          <w:color w:val="000000"/>
          <w:sz w:val="26"/>
          <w:szCs w:val="26"/>
        </w:rPr>
        <w:t>В определенных местах по пути в Мекку </w:t>
      </w:r>
      <w:r w:rsidRPr="006E273E">
        <w:rPr>
          <w:i/>
          <w:iCs/>
          <w:color w:val="000000"/>
          <w:sz w:val="26"/>
          <w:szCs w:val="26"/>
        </w:rPr>
        <w:t>(микатах)</w:t>
      </w:r>
      <w:r w:rsidRPr="006E273E">
        <w:rPr>
          <w:color w:val="000000"/>
          <w:sz w:val="26"/>
          <w:szCs w:val="26"/>
        </w:rPr>
        <w:t> паломник входит в состояние чистоты, известное как </w:t>
      </w:r>
      <w:r w:rsidRPr="006E273E">
        <w:rPr>
          <w:i/>
          <w:iCs/>
          <w:color w:val="000000"/>
          <w:sz w:val="26"/>
          <w:szCs w:val="26"/>
        </w:rPr>
        <w:t>ихрам</w:t>
      </w:r>
      <w:r w:rsidRPr="006E273E">
        <w:rPr>
          <w:color w:val="000000"/>
          <w:sz w:val="26"/>
          <w:szCs w:val="26"/>
        </w:rPr>
        <w:t>. Это состояние, когда некоторые повседневные обычные поступки становятся запрещенными. Например, запрещается стричь ногти и волосы, мужчинам нельзя покрывать голову, носить обычную одежду и т. д.  Мужчины облачаются в специальную для состояния ихрам одежду – два куска ткани, оборачиваемой вокруг тела. Все это делает паломничество в Мекку и месяц Зуль-Хиджа священным и еще более благоговейным. </w:t>
      </w:r>
    </w:p>
    <w:p w:rsidR="006E273E" w:rsidRPr="006E273E" w:rsidRDefault="006E273E" w:rsidP="006E273E">
      <w:pPr>
        <w:shd w:val="clear" w:color="auto" w:fill="E1F4FD"/>
        <w:spacing w:after="160"/>
        <w:ind w:firstLine="397"/>
        <w:rPr>
          <w:color w:val="000000"/>
          <w:sz w:val="26"/>
          <w:szCs w:val="26"/>
        </w:rPr>
      </w:pPr>
      <w:r w:rsidRPr="006E273E">
        <w:rPr>
          <w:color w:val="000000"/>
          <w:sz w:val="26"/>
          <w:szCs w:val="26"/>
        </w:rPr>
        <w:t>Существует пять остановок-</w:t>
      </w:r>
      <w:r w:rsidRPr="006E273E">
        <w:rPr>
          <w:i/>
          <w:iCs/>
          <w:color w:val="000000"/>
          <w:sz w:val="26"/>
          <w:szCs w:val="26"/>
        </w:rPr>
        <w:t>микатов</w:t>
      </w:r>
      <w:r w:rsidRPr="006E273E">
        <w:rPr>
          <w:color w:val="000000"/>
          <w:sz w:val="26"/>
          <w:szCs w:val="26"/>
        </w:rPr>
        <w:t> по пути в Мекку: для паломников, идущих со стороны Египта, Медины, Ирака, Неджда и Йемена.</w:t>
      </w:r>
    </w:p>
    <w:p w:rsidR="006E273E" w:rsidRPr="006E273E" w:rsidRDefault="006E273E" w:rsidP="006E273E">
      <w:pPr>
        <w:shd w:val="clear" w:color="auto" w:fill="E1F4FD"/>
        <w:spacing w:after="160"/>
        <w:ind w:firstLine="397"/>
        <w:rPr>
          <w:color w:val="000000"/>
          <w:sz w:val="26"/>
          <w:szCs w:val="26"/>
        </w:rPr>
      </w:pPr>
      <w:r w:rsidRPr="006E273E">
        <w:rPr>
          <w:color w:val="000000"/>
          <w:sz w:val="26"/>
          <w:szCs w:val="26"/>
        </w:rPr>
        <w:lastRenderedPageBreak/>
        <w:t>Простая одежда символизирует равенство всего человечества в глазах Господа, и отказ от мирских привязанностей. После вхождения в состояние</w:t>
      </w:r>
      <w:r w:rsidRPr="006E273E">
        <w:rPr>
          <w:i/>
          <w:iCs/>
          <w:color w:val="000000"/>
          <w:sz w:val="26"/>
          <w:szCs w:val="26"/>
        </w:rPr>
        <w:t>ихрам</w:t>
      </w:r>
      <w:r w:rsidRPr="006E273E">
        <w:rPr>
          <w:color w:val="000000"/>
          <w:sz w:val="26"/>
          <w:szCs w:val="26"/>
        </w:rPr>
        <w:t> паломник направляется в Мекку и ожидает начала хаджа. 7-го числа месяца Зуль-Хиджа  паломнику напоминают о его обязанностях, а в течение последующих 4-х дней он посещает святые места за пределами Мекки –</w:t>
      </w:r>
      <w:r w:rsidRPr="006E273E">
        <w:rPr>
          <w:i/>
          <w:iCs/>
          <w:color w:val="000000"/>
          <w:sz w:val="26"/>
          <w:szCs w:val="26"/>
        </w:rPr>
        <w:t>Арафат</w:t>
      </w:r>
      <w:r w:rsidRPr="006E273E">
        <w:rPr>
          <w:color w:val="000000"/>
          <w:sz w:val="26"/>
          <w:szCs w:val="26"/>
        </w:rPr>
        <w:t>, </w:t>
      </w:r>
      <w:r w:rsidRPr="006E273E">
        <w:rPr>
          <w:i/>
          <w:iCs/>
          <w:color w:val="000000"/>
          <w:sz w:val="26"/>
          <w:szCs w:val="26"/>
        </w:rPr>
        <w:t>Муздалифа</w:t>
      </w:r>
      <w:r w:rsidRPr="006E273E">
        <w:rPr>
          <w:color w:val="000000"/>
          <w:sz w:val="26"/>
          <w:szCs w:val="26"/>
        </w:rPr>
        <w:t>, </w:t>
      </w:r>
      <w:r w:rsidRPr="006E273E">
        <w:rPr>
          <w:i/>
          <w:iCs/>
          <w:color w:val="000000"/>
          <w:sz w:val="26"/>
          <w:szCs w:val="26"/>
        </w:rPr>
        <w:t>Мина</w:t>
      </w:r>
      <w:r w:rsidRPr="006E273E">
        <w:rPr>
          <w:color w:val="000000"/>
          <w:sz w:val="26"/>
          <w:szCs w:val="26"/>
        </w:rPr>
        <w:t>; приносит в жертву животное так же, как это сделал пророк Ибрахим (Авраам). После этого паломнику разрешается укоротить или сбрить волосы. Затем паломнику следует бросить камешки в три столба в долине Мина, вернуться в Мекку и совершить семикратный обход Каабы в Запретной Мечети, затем пройти семь путей между холмами Сафа и Марва.</w:t>
      </w:r>
    </w:p>
    <w:p w:rsidR="006E273E" w:rsidRPr="006E273E" w:rsidRDefault="006E273E" w:rsidP="006E273E">
      <w:pPr>
        <w:shd w:val="clear" w:color="auto" w:fill="E1F4FD"/>
        <w:spacing w:after="160"/>
        <w:ind w:firstLine="397"/>
        <w:rPr>
          <w:color w:val="000000"/>
          <w:sz w:val="26"/>
          <w:szCs w:val="26"/>
        </w:rPr>
      </w:pPr>
      <w:r w:rsidRPr="006E273E">
        <w:rPr>
          <w:color w:val="000000"/>
          <w:sz w:val="26"/>
          <w:szCs w:val="26"/>
        </w:rPr>
        <w:t>Поскольку данная статья является лишь ознакомительной, в ней невозможно полностью  передать духовную, а также историческую важность каждого обряда паломничества.</w:t>
      </w:r>
    </w:p>
    <w:p w:rsidR="006E273E" w:rsidRPr="006E273E" w:rsidRDefault="006E273E" w:rsidP="006E273E">
      <w:pPr>
        <w:shd w:val="clear" w:color="auto" w:fill="E1F4FD"/>
        <w:spacing w:after="160"/>
        <w:ind w:firstLine="397"/>
        <w:rPr>
          <w:color w:val="000000"/>
          <w:sz w:val="26"/>
          <w:szCs w:val="26"/>
          <w:lang w:val="ru-RU"/>
        </w:rPr>
      </w:pPr>
      <w:r w:rsidRPr="006E273E">
        <w:rPr>
          <w:color w:val="000000"/>
          <w:sz w:val="26"/>
          <w:szCs w:val="26"/>
        </w:rPr>
        <w:t>Кроме хаджа (большого паломничества) существует также «малое паломничество» – </w:t>
      </w:r>
      <w:r w:rsidRPr="006E273E">
        <w:rPr>
          <w:i/>
          <w:iCs/>
          <w:color w:val="000000"/>
          <w:sz w:val="26"/>
          <w:szCs w:val="26"/>
        </w:rPr>
        <w:t>`умра</w:t>
      </w:r>
      <w:r w:rsidRPr="006E273E">
        <w:rPr>
          <w:color w:val="000000"/>
          <w:sz w:val="26"/>
          <w:szCs w:val="26"/>
        </w:rPr>
        <w:t>. В отличие от хаджа, </w:t>
      </w:r>
      <w:r w:rsidRPr="006E273E">
        <w:rPr>
          <w:i/>
          <w:iCs/>
          <w:color w:val="000000"/>
          <w:sz w:val="26"/>
          <w:szCs w:val="26"/>
        </w:rPr>
        <w:t>`умра</w:t>
      </w:r>
      <w:r w:rsidRPr="006E273E">
        <w:rPr>
          <w:color w:val="000000"/>
          <w:sz w:val="26"/>
          <w:szCs w:val="26"/>
        </w:rPr>
        <w:t> совершается в любое время года. Выполнение умры не освобождает мусульманина от обязанности совершить хадж. Обряды большого и малого паломничества схожи, а мусульманин может совершить их как по отдельности, так и вместе. Как и хадж, умра начинается с вхождения в состояние </w:t>
      </w:r>
      <w:r w:rsidRPr="006E273E">
        <w:rPr>
          <w:i/>
          <w:iCs/>
          <w:color w:val="000000"/>
          <w:sz w:val="26"/>
          <w:szCs w:val="26"/>
        </w:rPr>
        <w:t>ихрам</w:t>
      </w:r>
      <w:r w:rsidRPr="006E273E">
        <w:rPr>
          <w:color w:val="000000"/>
          <w:sz w:val="26"/>
          <w:szCs w:val="26"/>
        </w:rPr>
        <w:t>. </w:t>
      </w:r>
      <w:r w:rsidRPr="006E273E">
        <w:rPr>
          <w:color w:val="000000"/>
          <w:sz w:val="26"/>
          <w:szCs w:val="26"/>
          <w:lang w:val="ru-RU"/>
        </w:rPr>
        <w:t>Паломник семь раз обходит священную Каабу, дотронувшись, если возможно, до </w:t>
      </w:r>
      <w:r w:rsidRPr="006E273E">
        <w:rPr>
          <w:i/>
          <w:iCs/>
          <w:color w:val="000000"/>
          <w:sz w:val="26"/>
          <w:szCs w:val="26"/>
          <w:lang w:val="ru-RU"/>
        </w:rPr>
        <w:t>Черного Камня</w:t>
      </w:r>
      <w:r w:rsidRPr="006E273E">
        <w:rPr>
          <w:color w:val="000000"/>
          <w:sz w:val="26"/>
          <w:szCs w:val="26"/>
          <w:lang w:val="ru-RU"/>
        </w:rPr>
        <w:t>. Молится за </w:t>
      </w:r>
      <w:r w:rsidRPr="006E273E">
        <w:rPr>
          <w:i/>
          <w:iCs/>
          <w:color w:val="000000"/>
          <w:sz w:val="26"/>
          <w:szCs w:val="26"/>
          <w:lang w:val="ru-RU"/>
        </w:rPr>
        <w:t>Макам Ибрахим</w:t>
      </w:r>
      <w:r w:rsidRPr="006E273E">
        <w:rPr>
          <w:color w:val="000000"/>
          <w:sz w:val="26"/>
          <w:szCs w:val="26"/>
          <w:lang w:val="ru-RU"/>
        </w:rPr>
        <w:t> (место Ибрахима), пьет священную воду источника </w:t>
      </w:r>
      <w:r w:rsidRPr="006E273E">
        <w:rPr>
          <w:i/>
          <w:iCs/>
          <w:color w:val="000000"/>
          <w:sz w:val="26"/>
          <w:szCs w:val="26"/>
          <w:lang w:val="ru-RU"/>
        </w:rPr>
        <w:t>Зам-Зам</w:t>
      </w:r>
      <w:r w:rsidRPr="006E273E">
        <w:rPr>
          <w:color w:val="000000"/>
          <w:sz w:val="26"/>
          <w:szCs w:val="26"/>
          <w:lang w:val="ru-RU"/>
        </w:rPr>
        <w:t>. Наконец, проходит семь раз между холмами Сафа и Марва, и, сбрив или укоротив волосы, завершает малое паломничество.</w:t>
      </w:r>
    </w:p>
    <w:p w:rsidR="006E273E" w:rsidRPr="006E273E" w:rsidRDefault="006E273E" w:rsidP="006E273E">
      <w:pPr>
        <w:rPr>
          <w:lang w:val="ru-RU"/>
        </w:rPr>
      </w:pPr>
      <w:bookmarkStart w:id="0" w:name="_GoBack"/>
      <w:bookmarkEnd w:id="0"/>
    </w:p>
    <w:sectPr w:rsidR="006E273E" w:rsidRPr="006E27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97682"/>
    <w:rsid w:val="004D34B9"/>
    <w:rsid w:val="004F49DE"/>
    <w:rsid w:val="004F5CA5"/>
    <w:rsid w:val="00523004"/>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E273E"/>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7604F"/>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1112"/>
    <w:rsid w:val="00A93605"/>
    <w:rsid w:val="00A937FC"/>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20A6"/>
    <w:rsid w:val="00D04B19"/>
    <w:rsid w:val="00D0742A"/>
    <w:rsid w:val="00D12F6D"/>
    <w:rsid w:val="00D22B86"/>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2783077">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5496760">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58202480">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7548807">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2014-08-12T18:25:00Z</cp:lastPrinted>
  <dcterms:created xsi:type="dcterms:W3CDTF">2014-08-12T18:26:00Z</dcterms:created>
  <dcterms:modified xsi:type="dcterms:W3CDTF">2014-08-12T18:26:00Z</dcterms:modified>
</cp:coreProperties>
</file>